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93" w:rsidRPr="00894E3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>金門縣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894E3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E6001D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894E34">
        <w:rPr>
          <w:rFonts w:ascii="標楷體" w:eastAsia="標楷體" w:hAnsi="標楷體" w:cs="標楷體"/>
          <w:sz w:val="28"/>
          <w:szCs w:val="28"/>
        </w:rPr>
        <w:t>學年度第一學期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0C69B9">
        <w:rPr>
          <w:rFonts w:ascii="標楷體" w:eastAsia="標楷體" w:hAnsi="標楷體" w:cs="標楷體" w:hint="eastAsia"/>
          <w:sz w:val="28"/>
          <w:szCs w:val="28"/>
          <w:u w:val="single"/>
        </w:rPr>
        <w:t>六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94E34">
        <w:rPr>
          <w:rFonts w:ascii="標楷體" w:eastAsia="標楷體" w:hAnsi="標楷體" w:cs="標楷體"/>
          <w:sz w:val="28"/>
          <w:szCs w:val="28"/>
        </w:rPr>
        <w:t>年級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9D7415">
        <w:rPr>
          <w:rFonts w:ascii="標楷體" w:eastAsia="標楷體" w:hAnsi="標楷體" w:cs="標楷體" w:hint="eastAsia"/>
          <w:sz w:val="28"/>
          <w:szCs w:val="28"/>
          <w:u w:val="single"/>
        </w:rPr>
        <w:t>彈性(</w:t>
      </w:r>
      <w:r w:rsidR="00AC0372">
        <w:rPr>
          <w:rFonts w:ascii="標楷體" w:eastAsia="標楷體" w:hAnsi="標楷體" w:cs="標楷體" w:hint="eastAsia"/>
          <w:sz w:val="28"/>
          <w:szCs w:val="28"/>
          <w:u w:val="single"/>
        </w:rPr>
        <w:t>科學探索</w:t>
      </w:r>
      <w:r w:rsidR="009D7415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94E3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894E3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94E34">
        <w:rPr>
          <w:rFonts w:ascii="標楷體" w:eastAsia="標楷體" w:hAnsi="標楷體" w:cs="標楷體" w:hint="eastAsia"/>
          <w:sz w:val="28"/>
          <w:szCs w:val="28"/>
        </w:rPr>
        <w:t>郭照揚</w:t>
      </w:r>
    </w:p>
    <w:p w:rsidR="00617B93" w:rsidRPr="00894E3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>一．教材來源：</w:t>
      </w:r>
      <w:r w:rsidR="00894E34" w:rsidRPr="00894E34">
        <w:rPr>
          <w:rFonts w:ascii="標楷體" w:eastAsia="標楷體" w:hAnsi="標楷體" w:cs="標楷體" w:hint="eastAsia"/>
          <w:sz w:val="28"/>
          <w:szCs w:val="28"/>
          <w:u w:val="single"/>
        </w:rPr>
        <w:t>自編</w:t>
      </w:r>
    </w:p>
    <w:p w:rsidR="00617B93" w:rsidRPr="00894E3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894E34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="009D7415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E6001D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894E3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94E3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894E34" w:rsidRDefault="00617B93">
      <w:pPr>
        <w:widowControl w:val="0"/>
        <w:tabs>
          <w:tab w:val="left" w:pos="2160"/>
        </w:tabs>
        <w:spacing w:line="360" w:lineRule="auto"/>
        <w:ind w:firstLine="360"/>
        <w:rPr>
          <w:rFonts w:ascii="標楷體" w:eastAsia="標楷體" w:hAnsi="標楷體" w:cs="標楷體"/>
          <w:sz w:val="24"/>
          <w:szCs w:val="24"/>
        </w:rPr>
      </w:pPr>
    </w:p>
    <w:p w:rsidR="00617B93" w:rsidRPr="00894E34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224F0E" w:rsidRPr="00894E34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894E34">
        <w:rPr>
          <w:rFonts w:ascii="標楷體" w:eastAsia="標楷體" w:hAnsi="標楷體" w:hint="eastAsia"/>
          <w:sz w:val="28"/>
          <w:szCs w:val="28"/>
        </w:rPr>
        <w:t>(一)</w:t>
      </w:r>
      <w:r w:rsidR="001E56D6">
        <w:rPr>
          <w:rFonts w:ascii="標楷體" w:eastAsia="標楷體" w:hAnsi="標楷體" w:hint="eastAsia"/>
          <w:sz w:val="28"/>
          <w:szCs w:val="28"/>
        </w:rPr>
        <w:t>透過科學實驗了解作用力與反作用力。</w:t>
      </w:r>
    </w:p>
    <w:p w:rsidR="001E56D6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894E34">
        <w:rPr>
          <w:rFonts w:ascii="標楷體" w:eastAsia="標楷體" w:hAnsi="標楷體" w:hint="eastAsia"/>
          <w:sz w:val="28"/>
          <w:szCs w:val="28"/>
        </w:rPr>
        <w:t>(二)</w:t>
      </w:r>
      <w:r w:rsidR="001E56D6">
        <w:rPr>
          <w:rFonts w:ascii="標楷體" w:eastAsia="標楷體" w:hAnsi="標楷體" w:hint="eastAsia"/>
          <w:sz w:val="28"/>
          <w:szCs w:val="28"/>
        </w:rPr>
        <w:t>透過科學實驗了解表面張力。</w:t>
      </w:r>
    </w:p>
    <w:p w:rsidR="00224F0E" w:rsidRPr="00894E34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894E34">
        <w:rPr>
          <w:rFonts w:ascii="標楷體" w:eastAsia="標楷體" w:hAnsi="標楷體" w:hint="eastAsia"/>
          <w:sz w:val="28"/>
          <w:szCs w:val="28"/>
        </w:rPr>
        <w:t>(三)</w:t>
      </w:r>
      <w:r w:rsidR="001E56D6">
        <w:rPr>
          <w:rFonts w:ascii="標楷體" w:eastAsia="標楷體" w:hAnsi="標楷體" w:hint="eastAsia"/>
          <w:sz w:val="28"/>
          <w:szCs w:val="28"/>
        </w:rPr>
        <w:t>透過科學實驗了解氣壓與沸點的關係</w:t>
      </w:r>
      <w:r w:rsidRPr="00894E34">
        <w:rPr>
          <w:rFonts w:ascii="標楷體" w:eastAsia="標楷體" w:hAnsi="標楷體" w:hint="eastAsia"/>
          <w:sz w:val="28"/>
          <w:szCs w:val="28"/>
        </w:rPr>
        <w:t>。</w:t>
      </w:r>
    </w:p>
    <w:p w:rsidR="00617B93" w:rsidRDefault="00224F0E" w:rsidP="001E56D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894E34">
        <w:rPr>
          <w:rFonts w:ascii="標楷體" w:eastAsia="標楷體" w:hAnsi="標楷體" w:hint="eastAsia"/>
          <w:sz w:val="28"/>
          <w:szCs w:val="28"/>
        </w:rPr>
        <w:t>(四)</w:t>
      </w:r>
      <w:r w:rsidR="001E56D6">
        <w:rPr>
          <w:rFonts w:ascii="標楷體" w:eastAsia="標楷體" w:hAnsi="標楷體" w:hint="eastAsia"/>
          <w:sz w:val="28"/>
          <w:szCs w:val="28"/>
        </w:rPr>
        <w:t>透過科學實驗了解超距力的存在</w:t>
      </w:r>
      <w:r w:rsidRPr="00894E34">
        <w:rPr>
          <w:rFonts w:ascii="標楷體" w:eastAsia="標楷體" w:hAnsi="標楷體" w:hint="eastAsia"/>
          <w:sz w:val="28"/>
          <w:szCs w:val="28"/>
        </w:rPr>
        <w:t>。</w:t>
      </w:r>
    </w:p>
    <w:p w:rsidR="001E56D6" w:rsidRPr="001E56D6" w:rsidRDefault="001E56D6" w:rsidP="001E56D6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(五)透過科學實驗體驗槓桿原理的應用。</w:t>
      </w:r>
    </w:p>
    <w:p w:rsidR="00617B93" w:rsidRPr="00894E34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894E34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15"/>
        <w:gridCol w:w="1125"/>
      </w:tblGrid>
      <w:tr w:rsidR="00617B93" w:rsidTr="00C057D3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15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125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617B93" w:rsidTr="00C057D3">
        <w:trPr>
          <w:trHeight w:val="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30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474" w:type="dxa"/>
          </w:tcPr>
          <w:p w:rsidR="00E6001D" w:rsidRPr="00E13D17" w:rsidRDefault="00E6001D" w:rsidP="002405B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1-3-4-4 由實驗的結果，獲得研判的論點。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3-3-0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-3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發現運用科學知識來作推論，可推測一些事並獲得證實。</w:t>
            </w:r>
          </w:p>
          <w:p w:rsidR="00E6001D" w:rsidRDefault="00E6001D" w:rsidP="00224F0E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Pr="004F0C87" w:rsidRDefault="00E6001D" w:rsidP="00CC7359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水力船</w:t>
            </w:r>
          </w:p>
          <w:p w:rsidR="00E6001D" w:rsidRPr="004F0C87" w:rsidRDefault="00E6001D" w:rsidP="00AC0372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1.製作水力船並讓學生了解作用力與反作用力的關聯。</w:t>
            </w:r>
          </w:p>
          <w:p w:rsidR="00E6001D" w:rsidRPr="004F0C87" w:rsidRDefault="00E6001D" w:rsidP="00AC0372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</w:p>
          <w:p w:rsidR="00E6001D" w:rsidRPr="004F0C87" w:rsidRDefault="00E6001D" w:rsidP="00AC0372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</w:t>
            </w:r>
            <w:r w:rsidRPr="00C057D3">
              <w:rPr>
                <w:rFonts w:ascii="標楷體" w:eastAsia="標楷體" w:hAnsi="標楷體" w:hint="eastAsia"/>
              </w:rPr>
              <w:t>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  <w:bookmarkStart w:id="0" w:name="_GoBack"/>
            <w:bookmarkEnd w:id="0"/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06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474" w:type="dxa"/>
          </w:tcPr>
          <w:p w:rsidR="00E6001D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1-3-4-3 由資料顯示的相關，推測其背後可能的因果關係。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3-3-0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-3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發現運用科學知識來作推論，可推測一些事並獲得證實。</w:t>
            </w:r>
          </w:p>
          <w:p w:rsidR="00E6001D" w:rsidRDefault="00E6001D" w:rsidP="00C82C0A">
            <w:pPr>
              <w:autoSpaceDE w:val="0"/>
              <w:autoSpaceDN w:val="0"/>
              <w:adjustRightInd w:val="0"/>
              <w:ind w:left="960" w:hangingChars="400" w:hanging="96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Pr="004F0C87" w:rsidRDefault="00E6001D" w:rsidP="002405B9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漆包線水黽</w:t>
            </w:r>
          </w:p>
          <w:p w:rsidR="00E6001D" w:rsidRDefault="00E6001D" w:rsidP="00CC7359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/>
                <w:color w:val="000000"/>
              </w:rPr>
              <w:t>1.</w:t>
            </w:r>
            <w:r w:rsidRPr="004F0C87">
              <w:rPr>
                <w:rFonts w:ascii="微軟正黑體" w:eastAsia="微軟正黑體" w:hAnsi="微軟正黑體" w:hint="eastAsia"/>
                <w:color w:val="000000"/>
              </w:rPr>
              <w:t>指導學生</w:t>
            </w:r>
            <w:r w:rsidRPr="004F0C87">
              <w:rPr>
                <w:rFonts w:ascii="微軟正黑體" w:eastAsia="微軟正黑體" w:hAnsi="微軟正黑體"/>
                <w:color w:val="000000"/>
              </w:rPr>
              <w:t>動手製作</w:t>
            </w:r>
            <w:r w:rsidRPr="004F0C87">
              <w:rPr>
                <w:rFonts w:ascii="微軟正黑體" w:eastAsia="微軟正黑體" w:hAnsi="微軟正黑體" w:hint="eastAsia"/>
                <w:color w:val="000000"/>
              </w:rPr>
              <w:t>漆包線</w:t>
            </w:r>
            <w:r>
              <w:rPr>
                <w:rFonts w:ascii="微軟正黑體" w:eastAsia="微軟正黑體" w:hAnsi="微軟正黑體" w:hint="eastAsia"/>
                <w:color w:val="000000"/>
              </w:rPr>
              <w:t>水黽。</w:t>
            </w:r>
          </w:p>
          <w:p w:rsidR="00E6001D" w:rsidRPr="004F0C87" w:rsidRDefault="00E6001D" w:rsidP="00CC7359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2. 透過漆包線水黽讓學生了解表面張力。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13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2-3-3-1 認識物質的性質，探討光、溫度、和空氣對物質性質變化的影響。</w:t>
            </w:r>
          </w:p>
        </w:tc>
        <w:tc>
          <w:tcPr>
            <w:tcW w:w="5039" w:type="dxa"/>
          </w:tcPr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瓶中造雲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1.指導學生利用打氣筒在瓶中造雲.</w:t>
            </w:r>
          </w:p>
          <w:p w:rsidR="00E6001D" w:rsidRPr="004F0C87" w:rsidRDefault="00E6001D" w:rsidP="001E56D6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2.</w:t>
            </w:r>
            <w:r>
              <w:rPr>
                <w:rFonts w:ascii="微軟正黑體" w:eastAsia="微軟正黑體" w:hAnsi="微軟正黑體" w:hint="eastAsia"/>
                <w:color w:val="000000"/>
              </w:rPr>
              <w:t>讓學生透過觀察了解氣壓與沸點</w:t>
            </w:r>
            <w:r w:rsidRPr="004F0C87">
              <w:rPr>
                <w:rFonts w:ascii="微軟正黑體" w:eastAsia="微軟正黑體" w:hAnsi="微軟正黑體" w:hint="eastAsia"/>
                <w:color w:val="000000"/>
              </w:rPr>
              <w:t>的關聯。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-9/2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1-3-1-2 察覺一個問題或事件常可由不同的角度來觀察而看出不同的特徵。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-4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願意與同儕相互溝通，共享活動的樂趣。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2-3-3-1 認識物質的性質，探討光、溫度、和空氣對物質性質變化的影響。</w:t>
            </w:r>
          </w:p>
          <w:p w:rsidR="00E6001D" w:rsidRDefault="00E6001D" w:rsidP="00CC7359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奇妙的海底火山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1.藉由自製海底火山噴發使學生了解熱對流的特性。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課堂觀察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10/03</w:t>
            </w:r>
          </w:p>
        </w:tc>
        <w:tc>
          <w:tcPr>
            <w:tcW w:w="5474" w:type="dxa"/>
          </w:tcPr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-4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願意與同儕相互溝通，共享活動的樂趣。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製造小閃電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1.藉由壓電元件製造出小閃電的現象。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54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10/04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-4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願意與同儕相互溝通，共享活動的樂趣。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會散步的鋁罐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1.利用靜電使鋁罐移動。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25" w:type="dxa"/>
          </w:tcPr>
          <w:p w:rsidR="00E6001D" w:rsidRDefault="00E6001D" w:rsidP="00CC0756">
            <w:pPr>
              <w:rPr>
                <w:rFonts w:ascii="標楷體" w:eastAsia="標楷體" w:hAnsi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474" w:type="dxa"/>
          </w:tcPr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82C0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液態磁鐵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1.讓學生了解不同型態的磁鐵。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磁力砲彈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1.利用強力磁鐵吸引鋼珠使鋼珠加速產生動能。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磁力玩具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1.利用旋轉產生磁力帶動迴紋針旋轉。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1/01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1-3-4-2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磁轉玩偶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1.藉由磁力使寶特瓶上的玩偶旋轉。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磁鐵動力車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1.利用電磁感應使車子在軌道上移動。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474" w:type="dxa"/>
          </w:tcPr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CC7359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魔力湯匙</w:t>
            </w:r>
          </w:p>
          <w:p w:rsidR="00E6001D" w:rsidRPr="004F0C87" w:rsidRDefault="00E6001D" w:rsidP="004F0C87">
            <w:pPr>
              <w:widowControl w:val="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1.利用強力磁鐵使湯匙磁化並能吸附鐵製物。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22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1-3-1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-1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能依規畫的實驗步驟來執行操作。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053CEF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802C9D">
                <w:rPr>
                  <w:rFonts w:ascii="標楷體" w:eastAsia="標楷體" w:hAnsi="標楷體" w:cs="新細明體" w:hint="eastAsia"/>
                  <w:lang w:val="zh-TW"/>
                </w:rPr>
                <w:t>2-3-5</w:t>
              </w:r>
            </w:smartTag>
            <w:r w:rsidRPr="00802C9D">
              <w:rPr>
                <w:rFonts w:ascii="標楷體" w:eastAsia="標楷體" w:hAnsi="標楷體" w:cs="新細明體" w:hint="eastAsia"/>
                <w:lang w:val="zh-TW"/>
              </w:rPr>
              <w:t>-4</w:t>
            </w:r>
            <w:r>
              <w:rPr>
                <w:rFonts w:ascii="標楷體" w:eastAsia="標楷體" w:hAnsi="標楷體" w:cs="新細明體" w:hint="eastAsia"/>
                <w:lang w:val="zh-TW"/>
              </w:rPr>
              <w:t xml:space="preserve"> </w:t>
            </w:r>
            <w:r w:rsidRPr="00802C9D">
              <w:rPr>
                <w:rFonts w:ascii="標楷體" w:eastAsia="標楷體" w:hAnsi="標楷體" w:cs="新細明體" w:hint="eastAsia"/>
                <w:lang w:val="zh-TW"/>
              </w:rPr>
              <w:t>藉簡單機械的運用知道力可由槓桿、皮帶、齒輪、流體（壓力）等方法來傳動。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hyperlink r:id="rId8" w:tgtFrame="bmainframe" w:history="1">
              <w:r w:rsidRPr="004F0C87">
                <w:rPr>
                  <w:rFonts w:ascii="微軟正黑體" w:eastAsia="微軟正黑體" w:hAnsi="微軟正黑體"/>
                  <w:color w:val="000000"/>
                </w:rPr>
                <w:t>小超人</w:t>
              </w:r>
            </w:hyperlink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1.利用動滑輪組的特性讓學生體驗小超人的感覺。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2/05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我是大力士</w:t>
            </w:r>
          </w:p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1.利用棒球棒的粗端與細端讓學生體驗輪軸的原理。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06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站立的鉛筆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1.利用磅秤與鐵絲使鉛筆重心變低並直立於桌上。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13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E46E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投石器</w:t>
            </w:r>
          </w:p>
          <w:p w:rsidR="00E6001D" w:rsidRPr="004F0C87" w:rsidRDefault="00E6001D" w:rsidP="004E46E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1.利用曬衣夾製作簡易投石器。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2-3-5-5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知道電流可產生磁場，製作電磁鐵，瞭解地磁、指北針。發現有些「力」可不接觸仍能作用，如重力、磁力。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啄木鳥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1.利用吸管漆包線製作簡易啄木鳥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01/02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Default="00E6001D" w:rsidP="00053CEF">
            <w:pPr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2-3-4-2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認識天氣圖上的高、低氣壓線、鋒面。觀察</w:t>
            </w:r>
            <w:r w:rsidRPr="00E13D17">
              <w:rPr>
                <w:rFonts w:ascii="標楷體" w:eastAsia="標楷體" w:hAnsi="標楷體" w:cs="新細明體"/>
                <w:lang w:val="zh-TW"/>
              </w:rPr>
              <w:t>(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資料蒐集</w:t>
            </w:r>
            <w:r w:rsidRPr="00E13D17">
              <w:rPr>
                <w:rFonts w:ascii="標楷體" w:eastAsia="標楷體" w:hAnsi="標楷體" w:cs="新細明體"/>
                <w:lang w:val="zh-TW"/>
              </w:rPr>
              <w:t>)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一個颱風的興衰。</w:t>
            </w:r>
          </w:p>
          <w:p w:rsidR="00E6001D" w:rsidRPr="003E0C28" w:rsidRDefault="00E6001D" w:rsidP="003E0C28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4-3-2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-3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認識資訊時代的科技。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中央氣象局風場顯示圖</w:t>
            </w:r>
          </w:p>
          <w:p w:rsidR="00E6001D" w:rsidRPr="004F0C87" w:rsidRDefault="00E6001D" w:rsidP="004E46E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1.學習觀察並了解氣象局風場顯示圖及其相關數值。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01/03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01/09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65598D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-3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清楚的傳述科學探究的過程和結果。</w:t>
            </w:r>
          </w:p>
          <w:p w:rsidR="00E6001D" w:rsidRPr="00E13D17" w:rsidRDefault="00E6001D" w:rsidP="0065598D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1-3-5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-4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願意與同儕相互溝通，共享活動的樂趣。</w:t>
            </w:r>
          </w:p>
          <w:p w:rsidR="00E6001D" w:rsidRDefault="00E6001D" w:rsidP="0065598D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E13D17">
              <w:rPr>
                <w:rFonts w:ascii="標楷體" w:eastAsia="標楷體" w:hAnsi="標楷體" w:cs="新細明體"/>
                <w:lang w:val="zh-TW"/>
              </w:rPr>
              <w:t xml:space="preserve">2-3-4-2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認識天氣圖上的高、低氣壓線、鋒面。觀察</w:t>
            </w:r>
            <w:r w:rsidRPr="00E13D17">
              <w:rPr>
                <w:rFonts w:ascii="標楷體" w:eastAsia="標楷體" w:hAnsi="標楷體" w:cs="新細明體"/>
                <w:lang w:val="zh-TW"/>
              </w:rPr>
              <w:t>(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資料蒐集</w:t>
            </w:r>
            <w:r w:rsidRPr="00E13D17">
              <w:rPr>
                <w:rFonts w:ascii="標楷體" w:eastAsia="標楷體" w:hAnsi="標楷體" w:cs="新細明體"/>
                <w:lang w:val="zh-TW"/>
              </w:rPr>
              <w:t>)</w:t>
            </w:r>
            <w:r>
              <w:rPr>
                <w:rFonts w:ascii="標楷體" w:eastAsia="標楷體" w:hAnsi="標楷體" w:cs="新細明體" w:hint="eastAsia"/>
                <w:lang w:val="zh-TW"/>
              </w:rPr>
              <w:t>一個颱風的興衰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。</w:t>
            </w: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 w:rsidRPr="004F0C87">
              <w:rPr>
                <w:rFonts w:ascii="微軟正黑體" w:eastAsia="微軟正黑體" w:hAnsi="微軟正黑體" w:hint="eastAsia"/>
                <w:color w:val="000000"/>
              </w:rPr>
              <w:t>中央氣象局風場顯示圖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1.利用風場顯示圖觀察高氣壓中心與冷鋒的變化。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Default="00E6001D" w:rsidP="003148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  <w:p w:rsidR="00E6001D" w:rsidRPr="00C057D3" w:rsidRDefault="00E6001D" w:rsidP="003148E2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E13D17" w:rsidRDefault="00E6001D" w:rsidP="003E0C28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2-3-3-1 認識物質的性質，探討光、溫度、和空氣對物質性質變化的影響。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消失的杯子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1.利用折射使放在燒杯內的小杯子從視覺上消失。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E6001D" w:rsidTr="00C057D3">
        <w:trPr>
          <w:trHeight w:val="1500"/>
        </w:trPr>
        <w:tc>
          <w:tcPr>
            <w:tcW w:w="355" w:type="dxa"/>
            <w:vAlign w:val="center"/>
          </w:tcPr>
          <w:p w:rsidR="00E6001D" w:rsidRDefault="00E6001D" w:rsidP="005D5C7D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E6001D" w:rsidRPr="00A81DE1" w:rsidRDefault="00E6001D" w:rsidP="0092106A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474" w:type="dxa"/>
          </w:tcPr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1-3-4-1 能由一些不同來源的資料，整理出一個整體性的看法。</w:t>
            </w:r>
          </w:p>
          <w:p w:rsidR="00E6001D" w:rsidRPr="00E13D17" w:rsidRDefault="00E6001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13D17">
                <w:rPr>
                  <w:rFonts w:ascii="標楷體" w:eastAsia="標楷體" w:hAnsi="標楷體" w:cs="新細明體"/>
                  <w:lang w:val="zh-TW"/>
                </w:rPr>
                <w:t>1-3-4</w:t>
              </w:r>
            </w:smartTag>
            <w:r w:rsidRPr="00E13D17">
              <w:rPr>
                <w:rFonts w:ascii="標楷體" w:eastAsia="標楷體" w:hAnsi="標楷體" w:cs="新細明體"/>
                <w:lang w:val="zh-TW"/>
              </w:rPr>
              <w:t xml:space="preserve">-2 </w:t>
            </w:r>
            <w:r w:rsidRPr="00E13D17">
              <w:rPr>
                <w:rFonts w:ascii="標楷體" w:eastAsia="標楷體" w:hAnsi="標楷體" w:cs="新細明體" w:hint="eastAsia"/>
                <w:lang w:val="zh-TW"/>
              </w:rPr>
              <w:t>辨識出資料的特徵及通性並作詮釋。</w:t>
            </w:r>
          </w:p>
          <w:p w:rsidR="00E6001D" w:rsidRPr="00E13D17" w:rsidRDefault="00E6001D" w:rsidP="003E0C28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E13D17">
              <w:rPr>
                <w:rFonts w:ascii="標楷體" w:eastAsia="標楷體" w:hAnsi="標楷體" w:cs="新細明體" w:hint="eastAsia"/>
                <w:lang w:val="zh-TW"/>
              </w:rPr>
              <w:t>2-3-3-1 認識物質的性質，探討光、溫度、和空氣對物質性質變化的影響。</w:t>
            </w:r>
          </w:p>
          <w:p w:rsidR="00E6001D" w:rsidRDefault="00E6001D" w:rsidP="00053CEF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E6001D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色盤轉轉</w:t>
            </w:r>
          </w:p>
          <w:p w:rsidR="00E6001D" w:rsidRPr="004F0C87" w:rsidRDefault="00E6001D" w:rsidP="004F0C87">
            <w:pPr>
              <w:widowControl w:val="0"/>
              <w:ind w:left="240" w:hanging="240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1.彩色盤旋轉後會混合，使視覺上看起來是白光。</w:t>
            </w:r>
          </w:p>
        </w:tc>
        <w:tc>
          <w:tcPr>
            <w:tcW w:w="1080" w:type="dxa"/>
            <w:vAlign w:val="center"/>
          </w:tcPr>
          <w:p w:rsidR="00E6001D" w:rsidRPr="00224F0E" w:rsidRDefault="00E6001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224F0E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15" w:type="dxa"/>
            <w:vAlign w:val="center"/>
          </w:tcPr>
          <w:p w:rsidR="00E6001D" w:rsidRPr="00C057D3" w:rsidRDefault="00E6001D" w:rsidP="00C057D3">
            <w:pPr>
              <w:jc w:val="center"/>
              <w:rPr>
                <w:rFonts w:ascii="標楷體" w:eastAsia="標楷體" w:hAnsi="標楷體"/>
              </w:rPr>
            </w:pPr>
            <w:r w:rsidRPr="00C057D3">
              <w:rPr>
                <w:rFonts w:ascii="標楷體" w:eastAsia="標楷體" w:hAnsi="標楷體" w:hint="eastAsia"/>
              </w:rPr>
              <w:t>實作評量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檔案評量</w:t>
            </w:r>
          </w:p>
        </w:tc>
        <w:tc>
          <w:tcPr>
            <w:tcW w:w="1125" w:type="dxa"/>
            <w:vAlign w:val="center"/>
          </w:tcPr>
          <w:p w:rsidR="00E6001D" w:rsidRDefault="00E6001D" w:rsidP="005D5C7D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Tr="000B6BD9">
        <w:trPr>
          <w:trHeight w:val="1500"/>
        </w:trPr>
        <w:tc>
          <w:tcPr>
            <w:tcW w:w="15301" w:type="dxa"/>
            <w:vAlign w:val="center"/>
          </w:tcPr>
          <w:p w:rsidR="000B6BD9" w:rsidRDefault="000B6BD9" w:rsidP="005D5C7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 w:rsidR="00E6001D">
              <w:rPr>
                <w:rFonts w:ascii="標楷體" w:eastAsia="標楷體" w:hAnsi="標楷體" w:cs="標楷體" w:hint="eastAsia"/>
              </w:rPr>
              <w:t>10</w:t>
            </w:r>
            <w:r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35A" w:rsidRDefault="00E7035A" w:rsidP="001B624B">
      <w:r>
        <w:separator/>
      </w:r>
    </w:p>
  </w:endnote>
  <w:endnote w:type="continuationSeparator" w:id="0">
    <w:p w:rsidR="00E7035A" w:rsidRDefault="00E7035A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35A" w:rsidRDefault="00E7035A" w:rsidP="001B624B">
      <w:r>
        <w:separator/>
      </w:r>
    </w:p>
  </w:footnote>
  <w:footnote w:type="continuationSeparator" w:id="0">
    <w:p w:rsidR="00E7035A" w:rsidRDefault="00E7035A" w:rsidP="001B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17B93"/>
    <w:rsid w:val="000240BE"/>
    <w:rsid w:val="00053CEF"/>
    <w:rsid w:val="000B6BD9"/>
    <w:rsid w:val="000C69B9"/>
    <w:rsid w:val="001068E7"/>
    <w:rsid w:val="001140D2"/>
    <w:rsid w:val="001B624B"/>
    <w:rsid w:val="001E56D6"/>
    <w:rsid w:val="00224F0E"/>
    <w:rsid w:val="002405B9"/>
    <w:rsid w:val="002A3180"/>
    <w:rsid w:val="0039727E"/>
    <w:rsid w:val="003E0C28"/>
    <w:rsid w:val="00404CFF"/>
    <w:rsid w:val="004B5419"/>
    <w:rsid w:val="004E46E7"/>
    <w:rsid w:val="004F0C87"/>
    <w:rsid w:val="00617B93"/>
    <w:rsid w:val="0065598D"/>
    <w:rsid w:val="006D4C4B"/>
    <w:rsid w:val="00732D9F"/>
    <w:rsid w:val="007A6682"/>
    <w:rsid w:val="007C349F"/>
    <w:rsid w:val="00843A8F"/>
    <w:rsid w:val="00894E34"/>
    <w:rsid w:val="008A7B52"/>
    <w:rsid w:val="009C0571"/>
    <w:rsid w:val="009D6069"/>
    <w:rsid w:val="009D7415"/>
    <w:rsid w:val="00AC0372"/>
    <w:rsid w:val="00C057D3"/>
    <w:rsid w:val="00C44A43"/>
    <w:rsid w:val="00C82C0A"/>
    <w:rsid w:val="00CC0756"/>
    <w:rsid w:val="00D8504F"/>
    <w:rsid w:val="00DA460D"/>
    <w:rsid w:val="00E6001D"/>
    <w:rsid w:val="00E7035A"/>
    <w:rsid w:val="00EB391B"/>
    <w:rsid w:val="00F31B47"/>
    <w:rsid w:val="00FC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character" w:styleId="aa">
    <w:name w:val="Hyperlink"/>
    <w:basedOn w:val="a0"/>
    <w:uiPriority w:val="99"/>
    <w:semiHidden/>
    <w:unhideWhenUsed/>
    <w:rsid w:val="00843A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character" w:styleId="aa">
    <w:name w:val="Hyperlink"/>
    <w:basedOn w:val="a0"/>
    <w:uiPriority w:val="99"/>
    <w:semiHidden/>
    <w:unhideWhenUsed/>
    <w:rsid w:val="00843A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game.ntcu.edu.tw/engine/engine-00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D8CA-29FB-4435-B1A5-1E8BAEAE2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郭照揚</cp:lastModifiedBy>
  <cp:revision>2</cp:revision>
  <dcterms:created xsi:type="dcterms:W3CDTF">2020-07-12T01:39:00Z</dcterms:created>
  <dcterms:modified xsi:type="dcterms:W3CDTF">2020-07-12T01:39:00Z</dcterms:modified>
</cp:coreProperties>
</file>